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Stikprøve og population: lærervejledning med facit, gymnasiet</w:t>
      </w:r>
    </w:p>
    <w:bookmarkStart w:id="31" w:name="stikprøve-og-population-lærervejledning"/>
    <w:p>
      <w:pPr>
        <w:pStyle w:val="Heading1"/>
      </w:pPr>
      <w:r>
        <w:t xml:space="preserve">Stikprøve og population: lærervejledning</w:t>
      </w:r>
    </w:p>
    <w:p>
      <w:pPr>
        <w:pStyle w:val="FirstParagraph"/>
      </w:pPr>
      <w:r>
        <w:t xml:space="preserve">Forløb på to moduler à 90 minutter med facit, tidsplan og pointer til samtalen.</w:t>
      </w:r>
    </w:p>
    <w:p>
      <w:pPr>
        <w:pStyle w:val="BodyText"/>
      </w:pPr>
      <w:r>
        <w:t xml:space="preserve">Lærervejledning · gymnasiet (stx og hf) · sandsynlighed og statistik</w:t>
      </w:r>
    </w:p>
    <w:bookmarkStart w:id="23" w:name="idéen"/>
    <w:p>
      <w:pPr>
        <w:pStyle w:val="Heading2"/>
      </w:pPr>
      <w:r>
        <w:t xml:space="preserve">Idéen</w:t>
      </w:r>
    </w:p>
    <w:p>
      <w:pPr>
        <w:pStyle w:val="FirstParagraph"/>
      </w:pPr>
      <w:r>
        <w:t xml:space="preserve">I de fleste opgaver om stikprøver kender hverken lærer eller elever sandheden. Her gør vi. Datasættet bag</w:t>
      </w:r>
      <w:r>
        <w:t xml:space="preserve"> </w:t>
      </w:r>
      <w:r>
        <w:t xml:space="preserve">7kabale-gratis.dk har spillet 13.463.513 kabaler igennem. For 13 af kabalerne er alle de 1.000.001 udlæg,</w:t>
      </w:r>
      <w:r>
        <w:t xml:space="preserve"> </w:t>
      </w:r>
      <w:r>
        <w:t xml:space="preserve">som spillet kan give, spillet igennem, og for 10 af dem er hvert eneste enten løst og kontrolleret eller bevist umuligt. Eleverne kan derfor regne et konfidensinterval</w:t>
      </w:r>
      <w:r>
        <w:t xml:space="preserve"> </w:t>
      </w:r>
      <w:r>
        <w:t xml:space="preserve">eller en test på en stikprøve og bagefter se, om metoden ramte. Det gør begreber som dækningsgrad og fejl af type II</w:t>
      </w:r>
      <w:r>
        <w:t xml:space="preserve"> </w:t>
      </w:r>
      <w:r>
        <w:t xml:space="preserve">til noget, man kan se, ikke kun noget, man skal tro på.</w:t>
      </w:r>
    </w:p>
    <w:bookmarkStart w:id="20" w:name="niveau-og-læreplan"/>
    <w:p>
      <w:pPr>
        <w:pStyle w:val="Heading3"/>
      </w:pPr>
      <w:r>
        <w:t xml:space="preserve">Niveau og læreplan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Kernestof i matematik B (stx og hf) og A (stx), læreplanerne fra 2024:</w:t>
      </w:r>
      <w:r>
        <w:t xml:space="preserve"> </w:t>
      </w:r>
      <w:r>
        <w:t xml:space="preserve">sandsynlighedsregning og statistik.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Binomialfordelingen</w:t>
      </w:r>
      <w:r>
        <w:t xml:space="preserve"> </w:t>
      </w:r>
      <w:r>
        <w:t xml:space="preserve">med sandsynligheder, middelværdi og spredning (opgave 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Estimation af basissandsynligheden</w:t>
      </w:r>
      <w:r>
        <w:t xml:space="preserve"> </w:t>
      </w:r>
      <w:r>
        <w:t xml:space="preserve">(opgave 2a).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Hypotesetest i binomialfordelingen</w:t>
      </w:r>
      <w:r>
        <w:t xml:space="preserve"> </w:t>
      </w:r>
      <w:r>
        <w:t xml:space="preserve">med nulhypotese, alternativ hypotese, kritisk område, acceptområde og signifikansniveau (opgave 3).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Normalfordelingen</w:t>
      </w:r>
      <w:r>
        <w:t xml:space="preserve"> </w:t>
      </w:r>
      <w:r>
        <w:t xml:space="preserve">er kernestof på A-niveau (opgave 4).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Supplerende stof:</w:t>
      </w:r>
      <w:r>
        <w:t xml:space="preserve"> </w:t>
      </w:r>
      <w:r>
        <w:t xml:space="preserve">konfidensinterval for en andel (opgave 2b-d og 6) og</w:t>
      </w:r>
      <w:r>
        <w:t xml:space="preserve"> </w:t>
      </w:r>
      <w:r>
        <w:t xml:space="preserve">χ</w:t>
      </w:r>
      <w:r>
        <w:rPr>
          <w:vertAlign w:val="superscript"/>
        </w:rPr>
        <w:t xml:space="preserve">2</w:t>
      </w:r>
      <w:r>
        <w:t xml:space="preserve">-test</w:t>
      </w:r>
      <w:r>
        <w:t xml:space="preserve"> </w:t>
      </w:r>
      <w:r>
        <w:t xml:space="preserve">(opgave 5) er ikke kernestof i læreplanerne fra 2024.</w:t>
      </w:r>
    </w:p>
    <w:p>
      <w:pPr>
        <w:pStyle w:val="FirstParagraph"/>
      </w:pPr>
      <w:r>
        <w:t xml:space="preserve">På B-niveau kan opgave 4 springes over. Opgave 5 og konfidensintervallerne i 2b-d og 6 er supplerende stof, så brug dem, hvor de passer. 5d er en åben udfordring. Eleverne skal have et CAS-værktøj eller et regneark til binomialfordelingen.</w:t>
      </w:r>
    </w:p>
    <w:bookmarkEnd w:id="20"/>
    <w:bookmarkStart w:id="21" w:name="tidsplan"/>
    <w:p>
      <w:pPr>
        <w:pStyle w:val="Heading3"/>
      </w:pPr>
      <w:r>
        <w:t xml:space="preserve">Tidsplan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t xml:space="preserve">Modul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0-10 min</w:t>
            </w:r>
          </w:p>
        </w:tc>
        <w:tc>
          <w:tcPr/>
          <w:p>
            <w:pPr>
              <w:pStyle w:val="Compact"/>
            </w:pPr>
            <w:r>
              <w:t xml:space="preserve">Oplæg</w:t>
            </w:r>
          </w:p>
        </w:tc>
        <w:tc>
          <w:tcPr/>
          <w:p>
            <w:pPr>
              <w:pStyle w:val="Compact"/>
            </w:pPr>
            <w:r>
              <w:t xml:space="preserve">Fortæl om datasættet: hvad "løst" og "bevist umulig" betyder, og at populationen er kendt. Vis gerne 7kabale-gratis.dk/data/.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10-35 min</w:t>
            </w:r>
          </w:p>
        </w:tc>
        <w:tc>
          <w:tcPr/>
          <w:p>
            <w:pPr>
              <w:pStyle w:val="Compact"/>
            </w:pPr>
            <w:r>
              <w:t xml:space="preserve">Opgave 1</w:t>
            </w:r>
          </w:p>
        </w:tc>
        <w:tc>
          <w:tcPr/>
          <w:p>
            <w:pPr>
              <w:pStyle w:val="Compact"/>
            </w:pPr>
            <w:r>
              <w:t xml:space="preserve">Binomialfordelingen med ur-kabalen. Lad gerne eleverne spille et par ur-kabaler på 7kabale-gratis.dk/ur-kabale/ først, så de ser, at der ingen valg 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35-65 min</w:t>
            </w:r>
          </w:p>
        </w:tc>
        <w:tc>
          <w:tcPr/>
          <w:p>
            <w:pPr>
              <w:pStyle w:val="Compact"/>
            </w:pPr>
            <w:r>
              <w:t xml:space="preserve">Opgave 2</w:t>
            </w:r>
          </w:p>
        </w:tc>
        <w:tc>
          <w:tcPr/>
          <w:p>
            <w:pPr>
              <w:pStyle w:val="Compact"/>
            </w:pPr>
            <w:r>
              <w:t xml:space="preserve">Konfidensinterval på golf-stikprøven. Afslør populationen til sidst.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65-90 min</w:t>
            </w:r>
          </w:p>
        </w:tc>
        <w:tc>
          <w:tcPr/>
          <w:p>
            <w:pPr>
              <w:pStyle w:val="Compact"/>
            </w:pPr>
            <w:r>
              <w:t xml:space="preserve">Opgave 6</w:t>
            </w:r>
          </w:p>
        </w:tc>
        <w:tc>
          <w:tcPr/>
          <w:p>
            <w:pPr>
              <w:pStyle w:val="Compact"/>
            </w:pPr>
            <w:r>
              <w:t xml:space="preserve">Dækningsgraden på den interaktive side. Saml klassens tal: hvor mange af intervallerne ramte?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Modul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0-40 min</w:t>
            </w:r>
          </w:p>
        </w:tc>
        <w:tc>
          <w:tcPr/>
          <w:p>
            <w:pPr>
              <w:pStyle w:val="Compact"/>
            </w:pPr>
            <w:r>
              <w:t xml:space="preserve">Opgave 3</w:t>
            </w:r>
          </w:p>
        </w:tc>
        <w:tc>
          <w:tcPr/>
          <w:p>
            <w:pPr>
              <w:pStyle w:val="Compact"/>
            </w:pPr>
            <w:r>
              <w:t xml:space="preserve">Tre test på samme stikprøve. Brug 3d til en fælles samtale.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40-60 min</w:t>
            </w:r>
          </w:p>
        </w:tc>
        <w:tc>
          <w:tcPr/>
          <w:p>
            <w:pPr>
              <w:pStyle w:val="Compact"/>
            </w:pPr>
            <w:r>
              <w:t xml:space="preserve">Opgave 4</w:t>
            </w:r>
          </w:p>
        </w:tc>
        <w:tc>
          <w:tcPr/>
          <w:p>
            <w:pPr>
              <w:pStyle w:val="Compact"/>
            </w:pPr>
            <w:r>
              <w:t xml:space="preserve">Teori mod population.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60-90 min</w:t>
            </w:r>
          </w:p>
        </w:tc>
        <w:tc>
          <w:tcPr/>
          <w:p>
            <w:pPr>
              <w:pStyle w:val="Compact"/>
            </w:pPr>
            <w:r>
              <w:t xml:space="preserve">Opgave 5</w:t>
            </w:r>
          </w:p>
        </w:tc>
        <w:tc>
          <w:tcPr/>
          <w:p>
            <w:pPr>
              <w:pStyle w:val="Compact"/>
            </w:pPr>
            <w:r>
              <w:t xml:space="preserve">To kabaler og fejl af type II. 5d som udfordring.</w:t>
            </w:r>
          </w:p>
        </w:tc>
      </w:tr>
    </w:tbl>
    <w:bookmarkEnd w:id="21"/>
    <w:bookmarkStart w:id="22" w:name="om-data"/>
    <w:p>
      <w:pPr>
        <w:pStyle w:val="Heading3"/>
      </w:pPr>
      <w:r>
        <w:t xml:space="preserve">Om data</w:t>
      </w:r>
    </w:p>
    <w:p>
      <w:pPr>
        <w:pStyle w:val="Compact"/>
        <w:numPr>
          <w:ilvl w:val="0"/>
          <w:numId w:val="1002"/>
        </w:numPr>
      </w:pPr>
      <w:r>
        <w:t xml:space="preserve">Spillene vælger et spilnummer fra 0 til 1.000.000, og nummeret bestemmer blandingen. Derfor har hver kabale</w:t>
      </w:r>
      <w:r>
        <w:t xml:space="preserve"> </w:t>
      </w:r>
      <w:r>
        <w:t xml:space="preserve">præcis 1.000.001 mulige udlæg.</w:t>
      </w:r>
    </w:p>
    <w:p>
      <w:pPr>
        <w:pStyle w:val="Compact"/>
        <w:numPr>
          <w:ilvl w:val="0"/>
          <w:numId w:val="1002"/>
        </w:numPr>
      </w:pPr>
      <w:r>
        <w:t xml:space="preserve">"Kan gå op" betyder, at udlægget kan vindes med perfekt spil, når man kender alle kort, også bunkens rækkefølge.</w:t>
      </w:r>
      <w:r>
        <w:t xml:space="preserve"> </w:t>
      </w:r>
      <w:r>
        <w:t xml:space="preserve">En spiller, der ikke kan se kortene, vinder sjældnere.</w:t>
      </w:r>
    </w:p>
    <w:p>
      <w:pPr>
        <w:pStyle w:val="Compact"/>
        <w:numPr>
          <w:ilvl w:val="0"/>
          <w:numId w:val="1002"/>
        </w:numPr>
      </w:pPr>
      <w:r>
        <w:t xml:space="preserve">Stikprøverne i CSV-filerne er simple tilfældige stikprøver uden tilbagelægning, trukket med en fast startværdi,</w:t>
      </w:r>
      <w:r>
        <w:t xml:space="preserve"> </w:t>
      </w:r>
      <w:r>
        <w:t xml:space="preserve">så de kan genskabes. Med 1.000 ud af 1.000.001 er forskellen til en stikprøve med tilbagelægning uden</w:t>
      </w:r>
      <w:r>
        <w:t xml:space="preserve"> </w:t>
      </w:r>
      <w:r>
        <w:t xml:space="preserve">betydning: korrektionsfaktoren</w:t>
      </w:r>
      <w:r>
        <w:t xml:space="preserve"> </w:t>
      </w:r>
      <w:r>
        <w:t xml:space="preserve">√((</w:t>
      </w:r>
      <w:r>
        <w:rPr>
          <w:i/>
          <w:iCs/>
        </w:rPr>
        <w:t xml:space="preserve">N</w:t>
      </w:r>
      <w:r>
        <w:t xml:space="preserve"> </w:t>
      </w:r>
      <w:r>
        <w:t xml:space="preserve">−</w:t>
      </w:r>
      <w:r>
        <w:t xml:space="preserve"> </w:t>
      </w:r>
      <w:r>
        <w:rPr>
          <w:i/>
          <w:iCs/>
        </w:rPr>
        <w:t xml:space="preserve">n</w:t>
      </w:r>
      <w:r>
        <w:t xml:space="preserve">)/(</w:t>
      </w:r>
      <w:r>
        <w:rPr>
          <w:i/>
          <w:iCs/>
        </w:rPr>
        <w:t xml:space="preserve">N</w:t>
      </w:r>
      <w:r>
        <w:t xml:space="preserve"> </w:t>
      </w:r>
      <w:r>
        <w:t xml:space="preserve">− 1))</w:t>
      </w:r>
      <w:r>
        <w:t xml:space="preserve"> </w:t>
      </w:r>
      <w:r>
        <w:t xml:space="preserve">er 0,9995.</w:t>
      </w:r>
    </w:p>
    <w:p>
      <w:pPr>
        <w:pStyle w:val="Compact"/>
        <w:numPr>
          <w:ilvl w:val="0"/>
          <w:numId w:val="1002"/>
        </w:numPr>
      </w:pPr>
      <w:r>
        <w:t xml:space="preserve">Scorpion har 44 uafgjorte udlæg ud af 1.000.001. Andelen 19,86 % er regnet blandt</w:t>
      </w:r>
      <w:r>
        <w:t xml:space="preserve"> </w:t>
      </w:r>
      <w:r>
        <w:t xml:space="preserve">de afgjorte; ingen af de uafgjorte er med i stikprøven.</w:t>
      </w:r>
    </w:p>
    <w:bookmarkEnd w:id="22"/>
    <w:bookmarkEnd w:id="23"/>
    <w:bookmarkStart w:id="30" w:name="facit"/>
    <w:p>
      <w:pPr>
        <w:pStyle w:val="Heading2"/>
      </w:pPr>
      <w:r>
        <w:t xml:space="preserve">Facit</w:t>
      </w:r>
    </w:p>
    <w:bookmarkStart w:id="24" w:name="opgave-1"/>
    <w:p>
      <w:pPr>
        <w:pStyle w:val="Heading3"/>
      </w:pPr>
      <w:r>
        <w:t xml:space="preserve">Opgave 1</w:t>
      </w:r>
    </w:p>
    <w:p>
      <w:pPr>
        <w:pStyle w:val="FirstParagraph"/>
      </w:pPr>
      <w:r>
        <w:rPr>
          <w:b/>
          <w:bCs/>
        </w:rPr>
        <w:t xml:space="preserve">a)</w:t>
      </w:r>
      <w:r>
        <w:t xml:space="preserve"> </w:t>
      </w:r>
      <w:r>
        <w:t xml:space="preserve">Hvert spil har to udfald (går op, går ikke op), spillene er uafhængige, fordi hver blanding er ny, og</w:t>
      </w:r>
      <w:r>
        <w:t xml:space="preserve"> </w:t>
      </w:r>
      <w:r>
        <w:t xml:space="preserve">sandsynligheden er den samme, 1/13, i hvert spil. Antallet af spil er fast. Altså er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binomialfordelt med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20</w:t>
      </w:r>
      <w:r>
        <w:t xml:space="preserve"> </w:t>
      </w:r>
      <w:r>
        <w:t xml:space="preserve">og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= 1/13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= 0) = (12/13)</w:t>
      </w:r>
      <w:r>
        <w:rPr>
          <w:vertAlign w:val="superscript"/>
        </w:rPr>
        <w:t xml:space="preserve">20</w:t>
      </w:r>
      <w:r>
        <w:t xml:space="preserve"> </w:t>
      </w:r>
      <w:r>
        <w:t xml:space="preserve">≈</w:t>
      </w:r>
      <w:r>
        <w:t xml:space="preserve"> </w:t>
      </w:r>
      <w:r>
        <w:rPr>
          <w:b/>
          <w:bCs/>
        </w:rPr>
        <w:t xml:space="preserve">0,2017</w:t>
      </w:r>
      <w:r>
        <w:t xml:space="preserve">.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≥ 3) = 1 −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= 0) −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= 1) −</w:t>
      </w:r>
      <w:r>
        <w:t xml:space="preserve"> </w:t>
      </w:r>
      <w:r>
        <w:rPr>
          <w:i/>
          <w:iCs/>
        </w:rPr>
        <w:t xml:space="preserve">P</w:t>
      </w:r>
      <w:r>
        <w:t xml:space="preserve">(</w:t>
      </w:r>
      <w:r>
        <w:rPr>
          <w:i/>
          <w:iCs/>
        </w:rPr>
        <w:t xml:space="preserve">X</w:t>
      </w:r>
      <w:r>
        <w:t xml:space="preserve"> </w:t>
      </w:r>
      <w:r>
        <w:t xml:space="preserve">= 2)</w:t>
      </w:r>
      <w:r>
        <w:t xml:space="preserve"> </w:t>
      </w:r>
      <w:r>
        <w:t xml:space="preserve">= 1 − 0,2017 − 0,3362 − 0,2662 ≈</w:t>
      </w:r>
      <w:r>
        <w:t xml:space="preserve"> </w:t>
      </w:r>
      <w:r>
        <w:rPr>
          <w:b/>
          <w:bCs/>
        </w:rPr>
        <w:t xml:space="preserve">0,1959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rPr>
          <w:i/>
          <w:iCs/>
        </w:rPr>
        <w:t xml:space="preserve">E</w:t>
      </w:r>
      <w:r>
        <w:t xml:space="preserve">(</w:t>
      </w:r>
      <w:r>
        <w:rPr>
          <w:i/>
          <w:iCs/>
        </w:rPr>
        <w:t xml:space="preserve">X</w:t>
      </w:r>
      <w:r>
        <w:t xml:space="preserve">) = 20 · 1/13 ≈</w:t>
      </w:r>
      <w:r>
        <w:t xml:space="preserve"> </w:t>
      </w:r>
      <w:r>
        <w:rPr>
          <w:b/>
          <w:bCs/>
        </w:rPr>
        <w:t xml:space="preserve">1,538</w:t>
      </w:r>
      <w:r>
        <w:t xml:space="preserve"> </w:t>
      </w:r>
      <w:r>
        <w:t xml:space="preserve">og</w:t>
      </w:r>
      <w:r>
        <w:t xml:space="preserve"> </w:t>
      </w:r>
      <w:r>
        <w:t xml:space="preserve">σ(</w:t>
      </w:r>
      <w:r>
        <w:rPr>
          <w:i/>
          <w:iCs/>
        </w:rPr>
        <w:t xml:space="preserve">X</w:t>
      </w:r>
      <w:r>
        <w:t xml:space="preserve">) = √(20 · 1/13 · 12/13) ≈</w:t>
      </w:r>
      <w:r>
        <w:t xml:space="preserve"> </w:t>
      </w:r>
      <w:r>
        <w:rPr>
          <w:b/>
          <w:bCs/>
        </w:rPr>
        <w:t xml:space="preserve">1,192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Sandsynligheden for mindst én er</w:t>
      </w:r>
      <w:r>
        <w:t xml:space="preserve"> </w:t>
      </w:r>
      <w:r>
        <w:t xml:space="preserve">1 − (12/13)</w:t>
      </w:r>
      <w:r>
        <w:rPr>
          <w:i/>
          <w:iCs/>
          <w:vertAlign w:val="superscript"/>
        </w:rPr>
        <w:t xml:space="preserve">n</w:t>
      </w:r>
      <w:r>
        <w:t xml:space="preserve">. Med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8</w:t>
      </w:r>
      <w:r>
        <w:t xml:space="preserve"> </w:t>
      </w:r>
      <w:r>
        <w:t xml:space="preserve">er den 0,4729, med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9</w:t>
      </w:r>
      <w:r>
        <w:t xml:space="preserve"> </w:t>
      </w:r>
      <w:r>
        <w:t xml:space="preserve">er den 0,5134. Svaret er</w:t>
      </w:r>
      <w:r>
        <w:t xml:space="preserve"> </w:t>
      </w:r>
      <w:r>
        <w:rPr>
          <w:b/>
          <w:bCs/>
        </w:rPr>
        <w:t xml:space="preserve">9 spil</w:t>
      </w:r>
      <w:r>
        <w:t xml:space="preserve">. Mange elever svarer 7 (halvdelen af 13); det er en god</w:t>
      </w:r>
      <w:r>
        <w:t xml:space="preserve"> </w:t>
      </w:r>
      <w:r>
        <w:t xml:space="preserve">anledning til at tale om, hvorfor sandsynligheder ikke lægges sammen.</w:t>
      </w:r>
    </w:p>
    <w:bookmarkEnd w:id="24"/>
    <w:bookmarkStart w:id="25" w:name="opgave-2"/>
    <w:p>
      <w:pPr>
        <w:pStyle w:val="Heading3"/>
      </w:pPr>
      <w:r>
        <w:t xml:space="preserve">Opgave 2</w:t>
      </w:r>
    </w:p>
    <w:p>
      <w:pPr>
        <w:pStyle w:val="FirstParagraph"/>
      </w:pPr>
      <w:r>
        <w:rPr>
          <w:b/>
          <w:bCs/>
        </w:rPr>
        <w:t xml:space="preserve">a)</w:t>
      </w:r>
      <w:r>
        <w:t xml:space="preserve"> </w:t>
      </w:r>
      <w:r>
        <w:t xml:space="preserve">472 af 1.000 kan gå op, så</w:t>
      </w:r>
      <w:r>
        <w:t xml:space="preserve"> </w:t>
      </w:r>
      <w:r>
        <w:rPr>
          <w:i/>
          <w:iCs/>
        </w:rPr>
        <w:t xml:space="preserve">p̂</w:t>
      </w:r>
      <w:r>
        <w:t xml:space="preserve"> </w:t>
      </w:r>
      <w:r>
        <w:t xml:space="preserve">= 0,472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rPr>
          <w:i/>
          <w:iCs/>
        </w:rPr>
        <w:t xml:space="preserve">SE</w:t>
      </w:r>
      <w:r>
        <w:t xml:space="preserve"> </w:t>
      </w:r>
      <w:r>
        <w:t xml:space="preserve">= √(0,472 · (1 − 0,472) / 1.000) ≈ 0,0158</w:t>
      </w:r>
      <w:r>
        <w:t xml:space="preserve">, og</w:t>
      </w:r>
      <w:r>
        <w:t xml:space="preserve"> </w:t>
      </w:r>
      <w:r>
        <w:t xml:space="preserve">intervallet er</w:t>
      </w:r>
      <w:r>
        <w:t xml:space="preserve"> </w:t>
      </w:r>
      <w:r>
        <w:t xml:space="preserve">0,472 ± 1,96 · 0,0158</w:t>
      </w:r>
      <w:r>
        <w:t xml:space="preserve">, altså</w:t>
      </w:r>
      <w:r>
        <w:t xml:space="preserve"> </w:t>
      </w:r>
      <w:r>
        <w:rPr>
          <w:b/>
          <w:bCs/>
        </w:rPr>
        <w:t xml:space="preserve">[0,441 ; 0,503]</w:t>
      </w:r>
      <w:r>
        <w:t xml:space="preserve"> </w:t>
      </w:r>
      <w:r>
        <w:t xml:space="preserve">eller [44,1 % ; 50,3 %].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Populationens andel er 451.302 / 1.000.001 = 45,13 %. Ja, den ligger i intervallet.</w:t>
      </w:r>
      <w:r>
        <w:t xml:space="preserve"> </w:t>
      </w:r>
      <w:r>
        <w:t xml:space="preserve">"95 %" er en egenskab ved metoden, ikke ved det enkelte interval: tager man mange stikprøver og laver et interval</w:t>
      </w:r>
      <w:r>
        <w:t xml:space="preserve"> </w:t>
      </w:r>
      <w:r>
        <w:t xml:space="preserve">for hver, indeholder omkring 95 % af dem den sande andel. Det enkelte interval rammer eller rammer ikke. Bemærk, at</w:t>
      </w:r>
      <w:r>
        <w:t xml:space="preserve"> </w:t>
      </w:r>
      <w:r>
        <w:t xml:space="preserve">denne stikprøve tilfældigvis ligger lidt højt: 47,2 % mod 45,13 %.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Den halve bredde er størst, når</w:t>
      </w:r>
      <w:r>
        <w:t xml:space="preserve"> </w:t>
      </w:r>
      <w:r>
        <w:rPr>
          <w:i/>
          <w:iCs/>
        </w:rPr>
        <w:t xml:space="preserve">p̂</w:t>
      </w:r>
      <w:r>
        <w:t xml:space="preserve"> </w:t>
      </w:r>
      <w:r>
        <w:t xml:space="preserve">= 0,5</w:t>
      </w:r>
      <w:r>
        <w:t xml:space="preserve">:</w:t>
      </w:r>
      <w:r>
        <w:t xml:space="preserve"> </w:t>
      </w:r>
      <w:r>
        <w:t xml:space="preserve">1,96 · √(0,25 /</w:t>
      </w:r>
      <w:r>
        <w:t xml:space="preserve"> </w:t>
      </w:r>
      <w:r>
        <w:rPr>
          <w:i/>
          <w:iCs/>
        </w:rPr>
        <w:t xml:space="preserve">n</w:t>
      </w:r>
      <w:r>
        <w:t xml:space="preserve">) ≤ 0,01</w:t>
      </w:r>
      <w:r>
        <w:t xml:space="preserve"> </w:t>
      </w:r>
      <w:r>
        <w:t xml:space="preserve">giver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≥ (1,96 / 0,01)</w:t>
      </w:r>
      <w:r>
        <w:rPr>
          <w:vertAlign w:val="superscript"/>
        </w:rPr>
        <w:t xml:space="preserve">2</w:t>
      </w:r>
      <w:r>
        <w:t xml:space="preserve"> </w:t>
      </w:r>
      <w:r>
        <w:t xml:space="preserve">· 0,25 = 9.604</w:t>
      </w:r>
      <w:r>
        <w:t xml:space="preserve">.</w:t>
      </w:r>
    </w:p>
    <w:bookmarkEnd w:id="25"/>
    <w:bookmarkStart w:id="26" w:name="opgave-3"/>
    <w:p>
      <w:pPr>
        <w:pStyle w:val="Heading3"/>
      </w:pPr>
      <w:r>
        <w:t xml:space="preserve">Opgave 3</w:t>
      </w:r>
    </w:p>
    <w:p>
      <w:pPr>
        <w:pStyle w:val="FirstParagraph"/>
      </w:pPr>
      <w:r>
        <w:t xml:space="preserve">Under nulhypotesen er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antal, der kan gå op, binomialfordelt med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= 1.000</w:t>
      </w:r>
      <w:r>
        <w:t xml:space="preserve">.</w:t>
      </w:r>
      <w:r>
        <w:t xml:space="preserve"> </w:t>
      </w:r>
      <w:r>
        <w:t xml:space="preserve">Acceptområdet er de værdier, der er tilbage, når man i hver side fjerner den største hale med sandsynlighed højst 2,5 %. Observeret: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472</w:t>
      </w:r>
      <w:r>
        <w:t xml:space="preserve">. P-værdien nedenfor er regnet som to gange den mindste hale.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Nulhypotese</w:t>
            </w:r>
          </w:p>
        </w:tc>
        <w:tc>
          <w:tcPr/>
          <w:p>
            <w:pPr>
              <w:pStyle w:val="Compact"/>
            </w:pPr>
            <w:r>
              <w:t xml:space="preserve">Forventet</w:t>
            </w:r>
          </w:p>
        </w:tc>
        <w:tc>
          <w:tcPr/>
          <w:p>
            <w:pPr>
              <w:pStyle w:val="Compact"/>
            </w:pPr>
            <w:r>
              <w:t xml:space="preserve">Acceptområde</w:t>
            </w:r>
          </w:p>
        </w:tc>
        <w:tc>
          <w:tcPr/>
          <w:p>
            <w:pPr>
              <w:pStyle w:val="Compact"/>
            </w:pPr>
            <w:r>
              <w:t xml:space="preserve">Halerne</w:t>
            </w:r>
          </w:p>
        </w:tc>
        <w:tc>
          <w:tcPr/>
          <w:p>
            <w:pPr>
              <w:pStyle w:val="Compact"/>
            </w:pPr>
            <w:r>
              <w:t xml:space="preserve">P-værdi</w:t>
            </w:r>
          </w:p>
        </w:tc>
        <w:tc>
          <w:tcPr/>
          <w:p>
            <w:pPr>
              <w:pStyle w:val="Compact"/>
            </w:pPr>
            <w:r>
              <w:t xml:space="preserve">Konklusion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a)</w:t>
            </w:r>
            <w:r>
              <w:t xml:space="preserve"> </w:t>
            </w:r>
            <w:r>
              <w:rPr>
                <w:i/>
                <w:iCs/>
              </w:rPr>
              <w:t xml:space="preserve">p</w:t>
            </w:r>
            <w:r>
              <w:t xml:space="preserve"> </w:t>
            </w:r>
            <w:r>
              <w:t xml:space="preserve">= 0,50</w:t>
            </w:r>
          </w:p>
        </w:tc>
        <w:tc>
          <w:tcPr/>
          <w:p>
            <w:pPr>
              <w:pStyle w:val="Compact"/>
            </w:pPr>
            <w:r>
              <w:t xml:space="preserve">500,0</w:t>
            </w:r>
          </w:p>
        </w:tc>
        <w:tc>
          <w:tcPr/>
          <w:p>
            <w:pPr>
              <w:pStyle w:val="Compact"/>
            </w:pPr>
            <w:r>
              <w:t xml:space="preserve">469 til 531</w:t>
            </w:r>
          </w:p>
        </w:tc>
        <w:tc>
          <w:tcPr/>
          <w:p>
            <w:pPr>
              <w:pStyle w:val="Compact"/>
            </w:pPr>
            <w:r>
              <w:t xml:space="preserve">2,31 % / 2,31 %</w:t>
            </w:r>
          </w:p>
        </w:tc>
        <w:tc>
          <w:tcPr/>
          <w:p>
            <w:pPr>
              <w:pStyle w:val="Compact"/>
            </w:pPr>
            <w:r>
              <w:t xml:space="preserve">0,0819</w:t>
            </w:r>
          </w:p>
        </w:tc>
        <w:tc>
          <w:tcPr/>
          <w:p>
            <w:pPr>
              <w:pStyle w:val="Compact"/>
            </w:pPr>
            <w:r>
              <w:t xml:space="preserve">forkastes ikke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b)</w:t>
            </w:r>
            <w:r>
              <w:t xml:space="preserve"> </w:t>
            </w:r>
            <w:r>
              <w:rPr>
                <w:i/>
                <w:iCs/>
              </w:rPr>
              <w:t xml:space="preserve">p</w:t>
            </w:r>
            <w:r>
              <w:t xml:space="preserve"> </w:t>
            </w:r>
            <w:r>
              <w:t xml:space="preserve">= 0,45</w:t>
            </w:r>
          </w:p>
        </w:tc>
        <w:tc>
          <w:tcPr/>
          <w:p>
            <w:pPr>
              <w:pStyle w:val="Compact"/>
            </w:pPr>
            <w:r>
              <w:t xml:space="preserve">450,0</w:t>
            </w:r>
          </w:p>
        </w:tc>
        <w:tc>
          <w:tcPr/>
          <w:p>
            <w:pPr>
              <w:pStyle w:val="Compact"/>
            </w:pPr>
            <w:r>
              <w:t xml:space="preserve">419 til 481</w:t>
            </w:r>
          </w:p>
        </w:tc>
        <w:tc>
          <w:tcPr/>
          <w:p>
            <w:pPr>
              <w:pStyle w:val="Compact"/>
            </w:pPr>
            <w:r>
              <w:t xml:space="preserve">2,24 % / 2,28 %</w:t>
            </w:r>
          </w:p>
        </w:tc>
        <w:tc>
          <w:tcPr/>
          <w:p>
            <w:pPr>
              <w:pStyle w:val="Compact"/>
            </w:pPr>
            <w:r>
              <w:t xml:space="preserve">0,1720</w:t>
            </w:r>
          </w:p>
        </w:tc>
        <w:tc>
          <w:tcPr/>
          <w:p>
            <w:pPr>
              <w:pStyle w:val="Compact"/>
            </w:pPr>
            <w:r>
              <w:t xml:space="preserve">forkastes ikke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c)</w:t>
            </w:r>
            <w:r>
              <w:t xml:space="preserve"> </w:t>
            </w:r>
            <w:r>
              <w:rPr>
                <w:i/>
                <w:iCs/>
              </w:rPr>
              <w:t xml:space="preserve">p</w:t>
            </w:r>
            <w:r>
              <w:t xml:space="preserve"> </w:t>
            </w:r>
            <w:r>
              <w:t xml:space="preserve">= 0,6227</w:t>
            </w:r>
          </w:p>
        </w:tc>
        <w:tc>
          <w:tcPr/>
          <w:p>
            <w:pPr>
              <w:pStyle w:val="Compact"/>
            </w:pPr>
            <w:r>
              <w:t xml:space="preserve">622,7</w:t>
            </w:r>
          </w:p>
        </w:tc>
        <w:tc>
          <w:tcPr/>
          <w:p>
            <w:pPr>
              <w:pStyle w:val="Compact"/>
            </w:pPr>
            <w:r>
              <w:t xml:space="preserve">593 til 653</w:t>
            </w:r>
          </w:p>
        </w:tc>
        <w:tc>
          <w:tcPr/>
          <w:p>
            <w:pPr>
              <w:pStyle w:val="Compact"/>
            </w:pPr>
            <w:r>
              <w:t xml:space="preserve">2,48 % / 2,18 %</w:t>
            </w:r>
          </w:p>
        </w:tc>
        <w:tc>
          <w:tcPr/>
          <w:p>
            <w:pPr>
              <w:pStyle w:val="Compact"/>
            </w:pPr>
            <w:r>
              <w:t xml:space="preserve">under 0,0001</w:t>
            </w:r>
          </w:p>
        </w:tc>
        <w:tc>
          <w:tcPr/>
          <w:p>
            <w:pPr>
              <w:pStyle w:val="Compact"/>
            </w:pPr>
            <w:r>
              <w:t xml:space="preserve">forkastes</w:t>
            </w:r>
          </w:p>
        </w:tc>
      </w:tr>
    </w:tbl>
    <w:p>
      <w:pPr>
        <w:pStyle w:val="BodyText"/>
      </w:pPr>
      <w:r>
        <w:t xml:space="preserve">"Halerne" er sandsynligheden under nulhypotesen for at havne under og over acceptområdet.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Både 0,5 og 0,45 ligger i konfidensintervallet [0,441 ; 0,503], og ingen af dem forkastes. Det er</w:t>
      </w:r>
      <w:r>
        <w:t xml:space="preserve"> </w:t>
      </w:r>
      <w:r>
        <w:t xml:space="preserve">ingen tilfældighed: intervallet består omtrent af de værdier af</w:t>
      </w:r>
      <w:r>
        <w:t xml:space="preserve"> </w:t>
      </w:r>
      <w:r>
        <w:rPr>
          <w:i/>
          <w:iCs/>
        </w:rPr>
        <w:t xml:space="preserve">p</w:t>
      </w:r>
      <w:r>
        <w:rPr>
          <w:vertAlign w:val="subscript"/>
        </w:rPr>
        <w:t xml:space="preserve">0</w:t>
      </w:r>
      <w:r>
        <w:t xml:space="preserve">, som testen ikke forkaster. To</w:t>
      </w:r>
      <w:r>
        <w:t xml:space="preserve"> </w:t>
      </w:r>
      <w:r>
        <w:t xml:space="preserve">nulhypoteser kan sagtens overleve samme test, og det viser, at "forkastes ikke" ikke betyder "er bevist".</w:t>
      </w:r>
      <w:r>
        <w:t xml:space="preserve"> </w:t>
      </w:r>
      <w:r>
        <w:t xml:space="preserve">Populationen er 45,13 %, så påstanden om 50 % er faktisk forkert, og testen begik en fejl af type II.</w:t>
      </w:r>
      <w:r>
        <w:t xml:space="preserve"> </w:t>
      </w:r>
      <w:r>
        <w:t xml:space="preserve">Strengt taget er også 45 % forkert, bare meget lidt. En test kan kun vise, at data passer dårligt med en påstand.</w:t>
      </w:r>
      <w:r>
        <w:t xml:space="preserve"> </w:t>
      </w:r>
      <w:r>
        <w:t xml:space="preserve">Påstanden om ønskekabalens 62,27 % forkastes klart.</w:t>
      </w:r>
    </w:p>
    <w:bookmarkEnd w:id="26"/>
    <w:bookmarkStart w:id="27" w:name="opgave-4"/>
    <w:p>
      <w:pPr>
        <w:pStyle w:val="Heading3"/>
      </w:pPr>
      <w:r>
        <w:t xml:space="preserve">Opgave 4</w:t>
      </w:r>
    </w:p>
    <w:p>
      <w:pPr>
        <w:pStyle w:val="FirstParagraph"/>
      </w:pPr>
      <w:r>
        <w:rPr>
          <w:b/>
          <w:bCs/>
        </w:rPr>
        <w:t xml:space="preserve">a)</w:t>
      </w:r>
      <w:r>
        <w:t xml:space="preserve"> </w:t>
      </w:r>
      <w:r>
        <w:t xml:space="preserve">Forventet:</w:t>
      </w:r>
      <w:r>
        <w:t xml:space="preserve"> </w:t>
      </w:r>
      <w:r>
        <w:t xml:space="preserve">1.000.001 / 13 ≈ 76.923,2</w:t>
      </w:r>
      <w:r>
        <w:t xml:space="preserve">. Spredning:</w:t>
      </w:r>
      <w:r>
        <w:t xml:space="preserve"> </w:t>
      </w:r>
      <w:r>
        <w:t xml:space="preserve">√(1.000.001 · 1/13 · 12/13) ≈ 266,5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Afvigelsen er</w:t>
      </w:r>
      <w:r>
        <w:t xml:space="preserve"> </w:t>
      </w:r>
      <w:r>
        <w:t xml:space="preserve">76.616 − 76.923,2 = −307,2</w:t>
      </w:r>
      <w:r>
        <w:t xml:space="preserve">, altså</w:t>
      </w:r>
      <w:r>
        <w:t xml:space="preserve"> </w:t>
      </w:r>
      <w:r>
        <w:rPr>
          <w:i/>
          <w:iCs/>
        </w:rPr>
        <w:t xml:space="preserve">z</w:t>
      </w:r>
      <w:r>
        <w:t xml:space="preserve"> </w:t>
      </w:r>
      <w:r>
        <w:t xml:space="preserve">= −307,2 / 266,5 ≈ −1,15</w:t>
      </w:r>
      <w:r>
        <w:t xml:space="preserve">. Da |</w:t>
      </w:r>
      <w:r>
        <w:rPr>
          <w:i/>
          <w:iCs/>
        </w:rPr>
        <w:t xml:space="preserve">z</w:t>
      </w:r>
      <w:r>
        <w:t xml:space="preserve">| &lt; 1,96, forkastes</w:t>
      </w:r>
      <w:r>
        <w:t xml:space="preserve"> </w:t>
      </w:r>
      <w:r>
        <w:t xml:space="preserve">nulhypotesen ikke (tosidet p-værdi cirka 0,25). Datasættet passer med teorien.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Spillet laver blandingen ud fra spilnummeret med en tilfældighedsgenerator. De 1.000.001 blandinger er</w:t>
      </w:r>
      <w:r>
        <w:t xml:space="preserve"> </w:t>
      </w:r>
      <w:r>
        <w:t xml:space="preserve">altså ikke alle de måder, et spil kort kan blandes på (der er 52! ≈ 8,07 · 10</w:t>
      </w:r>
      <w:r>
        <w:rPr>
          <w:vertAlign w:val="superscript"/>
        </w:rPr>
        <w:t xml:space="preserve">67</w:t>
      </w:r>
      <w:r>
        <w:t xml:space="preserve">), men et udvalg, der</w:t>
      </w:r>
      <w:r>
        <w:t xml:space="preserve"> </w:t>
      </w:r>
      <w:r>
        <w:t xml:space="preserve">gerne skulle opføre sig som tilfældige blandinger. Testen undersøger, om generatorens blandinger går op lige så tit som</w:t>
      </w:r>
      <w:r>
        <w:t xml:space="preserve"> </w:t>
      </w:r>
      <w:r>
        <w:t xml:space="preserve">helt tilfældige blandinger. Data giver ingen grund til at tro andet.</w:t>
      </w:r>
    </w:p>
    <w:bookmarkEnd w:id="27"/>
    <w:bookmarkStart w:id="28" w:name="opgave-5"/>
    <w:p>
      <w:pPr>
        <w:pStyle w:val="Heading3"/>
      </w:pPr>
      <w:r>
        <w:t xml:space="preserve">Opgave 5</w:t>
      </w:r>
    </w:p>
    <w:p>
      <w:pPr>
        <w:pStyle w:val="FirstParagraph"/>
      </w:pPr>
      <w:r>
        <w:rPr>
          <w:b/>
          <w:bCs/>
        </w:rPr>
        <w:t xml:space="preserve">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Kabale</w:t>
            </w:r>
          </w:p>
        </w:tc>
        <w:tc>
          <w:tcPr/>
          <w:p>
            <w:pPr>
              <w:pStyle w:val="Compact"/>
            </w:pPr>
            <w:r>
              <w:t xml:space="preserve">Kan gå op</w:t>
            </w:r>
          </w:p>
        </w:tc>
        <w:tc>
          <w:tcPr/>
          <w:p>
            <w:pPr>
              <w:pStyle w:val="Compact"/>
            </w:pPr>
            <w:r>
              <w:t xml:space="preserve">Kan ikke gå op</w:t>
            </w:r>
          </w:p>
        </w:tc>
        <w:tc>
          <w:tcPr/>
          <w:p>
            <w:pPr>
              <w:pStyle w:val="Compact"/>
            </w:pPr>
            <w:r>
              <w:t xml:space="preserve">I alt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Baronessen</w:t>
            </w:r>
          </w:p>
        </w:tc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399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Scorpion</w:t>
            </w:r>
          </w:p>
        </w:tc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397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</w:tr>
    </w:tbl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Da de to rækker er lige store, er de forventede tal ens i begge rækker: 102,0 og 398,0.</w:t>
      </w:r>
      <w:r>
        <w:t xml:space="preserve"> </w:t>
      </w:r>
      <w:r>
        <w:t xml:space="preserve">χ</w:t>
      </w:r>
      <w:r>
        <w:rPr>
          <w:vertAlign w:val="superscript"/>
        </w:rPr>
        <w:t xml:space="preserve">2</w:t>
      </w:r>
      <w:r>
        <w:t xml:space="preserve"> </w:t>
      </w:r>
      <w:r>
        <w:t xml:space="preserve">≈ 0,025</w:t>
      </w:r>
      <w:r>
        <w:t xml:space="preserve"> </w:t>
      </w:r>
      <w:r>
        <w:t xml:space="preserve">med 1 frihedsgrad, og den kritiske værdi er 3,841</w:t>
      </w:r>
      <w:r>
        <w:t xml:space="preserve"> </w:t>
      </w:r>
      <w:r>
        <w:t xml:space="preserve">(p-værdi 0,875). Nulhypotesen om uafhængighed forkastes ikke: stikprøverne viser ingen signifikant forskel</w:t>
      </w:r>
      <w:r>
        <w:t xml:space="preserve"> </w:t>
      </w:r>
      <w:r>
        <w:t xml:space="preserve">(20,2 % mod 20,6 %).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I populationen er forskellen 1,4 procentpoint. Med 500 udlæg i hver gruppe er standardfejlen på forskellen</w:t>
      </w:r>
      <w:r>
        <w:t xml:space="preserve"> </w:t>
      </w:r>
      <w:r>
        <w:t xml:space="preserve">mellem de to andele omkring 2,5 procentpoint, så en forskel på 1,4 procentpoint drukner i den tilfældige variation. At beholde</w:t>
      </w:r>
      <w:r>
        <w:t xml:space="preserve"> </w:t>
      </w:r>
      <w:r>
        <w:t xml:space="preserve">en forkert nulhypotese kaldes en fejl af type II. Pointen til eleverne: "ingen signifikant forskel" betyder ikke "ingen</w:t>
      </w:r>
      <w:r>
        <w:t xml:space="preserve"> </w:t>
      </w:r>
      <w:r>
        <w:t xml:space="preserve">forskel".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Med den sædvanlige tilnærmelse for to andele (5 %-niveau, tosidet, 80 % styrke) kræver det omkring</w:t>
      </w:r>
      <w:r>
        <w:t xml:space="preserve"> </w:t>
      </w:r>
      <w:r>
        <w:rPr>
          <w:b/>
          <w:bCs/>
        </w:rPr>
        <w:t xml:space="preserve">12.500 udlæg af hver kabale</w:t>
      </w:r>
      <w:r>
        <w:t xml:space="preserve">. Svar i samme størrelsesorden er fine; pointen er, at små forskelle</w:t>
      </w:r>
      <w:r>
        <w:t xml:space="preserve"> </w:t>
      </w:r>
      <w:r>
        <w:t xml:space="preserve">kræver meget store stikprøver.</w:t>
      </w:r>
    </w:p>
    <w:bookmarkEnd w:id="28"/>
    <w:bookmarkStart w:id="29" w:name="opgave-6"/>
    <w:p>
      <w:pPr>
        <w:pStyle w:val="Heading3"/>
      </w:pPr>
      <w:r>
        <w:t xml:space="preserve">Opgave 6</w:t>
      </w:r>
    </w:p>
    <w:p>
      <w:pPr>
        <w:pStyle w:val="FirstParagraph"/>
      </w:pPr>
      <w:r>
        <w:t xml:space="preserve">Siden trækker spilnumre tilfældigt med tilbagelægning og slår udfaldet op i datasættet. Den præcise sandsynlighed for,</w:t>
      </w:r>
      <w:r>
        <w:t xml:space="preserve"> </w:t>
      </w:r>
      <w:r>
        <w:t xml:space="preserve">at ét interval (</w:t>
      </w:r>
      <w:r>
        <w:rPr>
          <w:i/>
          <w:iCs/>
        </w:rPr>
        <w:t xml:space="preserve">p̂</w:t>
      </w:r>
      <w:r>
        <w:t xml:space="preserve"> </w:t>
      </w:r>
      <w:r>
        <w:t xml:space="preserve">± 1,96 ·</w:t>
      </w:r>
      <w:r>
        <w:t xml:space="preserve"> </w:t>
      </w:r>
      <w:r>
        <w:rPr>
          <w:i/>
          <w:iCs/>
        </w:rPr>
        <w:t xml:space="preserve">SE</w:t>
      </w:r>
      <w:r>
        <w:t xml:space="preserve">) indeholder populationens andel, 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Kabale</w:t>
            </w:r>
          </w:p>
        </w:tc>
        <w:tc>
          <w:tcPr/>
          <w:p>
            <w:pPr>
              <w:pStyle w:val="Compact"/>
            </w:pPr>
            <w:r>
              <w:t xml:space="preserve">100 udlæg pr. stikprøve</w:t>
            </w:r>
          </w:p>
        </w:tc>
        <w:tc>
          <w:tcPr/>
          <w:p>
            <w:pPr>
              <w:pStyle w:val="Compact"/>
            </w:pPr>
            <w:r>
              <w:t xml:space="preserve">20 udlæg pr. stikprøve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Golf (45,13 %)</w:t>
            </w:r>
          </w:p>
        </w:tc>
        <w:tc>
          <w:tcPr/>
          <w:p>
            <w:pPr>
              <w:pStyle w:val="Compact"/>
            </w:pPr>
            <w:r>
              <w:t xml:space="preserve">94,4 %</w:t>
            </w:r>
          </w:p>
        </w:tc>
        <w:tc>
          <w:tcPr/>
          <w:p>
            <w:pPr>
              <w:pStyle w:val="Compact"/>
            </w:pPr>
            <w:r>
              <w:t xml:space="preserve">92,4 %</w:t>
            </w:r>
          </w:p>
        </w:tc>
      </w:tr>
      <w:tr>
        <w:tc>
          <w:tcPr/>
          <w:p>
            <w:pPr>
              <w:pStyle w:val="Compact"/>
            </w:pPr>
            <w:r>
              <w:t xml:space="preserve">Ur-kabale (7,66 %)</w:t>
            </w:r>
          </w:p>
        </w:tc>
        <w:tc>
          <w:tcPr/>
          <w:p>
            <w:pPr>
              <w:pStyle w:val="Compact"/>
            </w:pPr>
            <w:r>
              <w:t xml:space="preserve">94,4 %</w:t>
            </w:r>
          </w:p>
        </w:tc>
        <w:tc>
          <w:tcPr/>
          <w:p>
            <w:pPr>
              <w:pStyle w:val="Compact"/>
            </w:pPr>
            <w:r>
              <w:t xml:space="preserve">79,4 %</w:t>
            </w:r>
          </w:p>
        </w:tc>
      </w:tr>
    </w:tbl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Typisk 90-98 af 100 intervaller, med et gennemsnit lidt under 95, fordi normaltilnærmelsen ikke er perfekt.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For ur-kabalen med 20 udlæg rammer kun omkring 79,4 % af intervallerne. Med</w:t>
      </w:r>
      <w:r>
        <w:t xml:space="preserve"> </w:t>
      </w:r>
      <w:r>
        <w:rPr>
          <w:i/>
          <w:iCs/>
        </w:rPr>
        <w:t xml:space="preserve">np</w:t>
      </w:r>
      <w:r>
        <w:t xml:space="preserve"> </w:t>
      </w:r>
      <w:r>
        <w:t xml:space="preserve">omkring 1,5 er</w:t>
      </w:r>
      <w:r>
        <w:t xml:space="preserve"> </w:t>
      </w:r>
      <w:r>
        <w:t xml:space="preserve">normaltilnærmelsen dårlig. I 20 % af stikprøverne går ingen op; så er</w:t>
      </w:r>
      <w:r>
        <w:t xml:space="preserve"> </w:t>
      </w:r>
      <w:r>
        <w:rPr>
          <w:i/>
          <w:iCs/>
        </w:rPr>
        <w:t xml:space="preserve">p̂</w:t>
      </w:r>
      <w:r>
        <w:t xml:space="preserve"> </w:t>
      </w:r>
      <w:r>
        <w:t xml:space="preserve">= 0</w:t>
      </w:r>
      <w:r>
        <w:t xml:space="preserve">,</w:t>
      </w:r>
      <w:r>
        <w:t xml:space="preserve"> </w:t>
      </w:r>
      <w:r>
        <w:rPr>
          <w:i/>
          <w:iCs/>
        </w:rPr>
        <w:t xml:space="preserve">SE</w:t>
      </w:r>
      <w:r>
        <w:t xml:space="preserve"> </w:t>
      </w:r>
      <w:r>
        <w:t xml:space="preserve">= 0</w:t>
      </w:r>
      <w:r>
        <w:t xml:space="preserve">, intervallet er punktet 0, og det kan aldrig indeholde den sande andel. Golf med</w:t>
      </w:r>
      <w:r>
        <w:t xml:space="preserve"> </w:t>
      </w:r>
      <w:r>
        <w:rPr>
          <w:i/>
          <w:iCs/>
        </w:rPr>
        <w:t xml:space="preserve">p</w:t>
      </w:r>
      <w:r>
        <w:t xml:space="preserve"> </w:t>
      </w:r>
      <w:r>
        <w:t xml:space="preserve">nær 0,5 klarer sig langt bedre med samme</w:t>
      </w:r>
      <w:r>
        <w:t xml:space="preserve"> </w:t>
      </w:r>
      <w:r>
        <w:rPr>
          <w:i/>
          <w:iCs/>
        </w:rPr>
        <w:t xml:space="preserve">n</w:t>
      </w:r>
      <w:r>
        <w:t xml:space="preserve">.</w:t>
      </w:r>
    </w:p>
    <w:bookmarkEnd w:id="29"/>
    <w:bookmarkEnd w:id="30"/>
    <w:p>
      <w:pPr>
        <w:pStyle w:val="BodyText"/>
      </w:pPr>
      <w:r>
        <w:t xml:space="preserve">Alle tal er hentet maskinelt fra datasættet på 7kabale-gratis.dk/data/ · Arket må frit</w:t>
      </w:r>
      <w:r>
        <w:t xml:space="preserve"> </w:t>
      </w:r>
      <w:r>
        <w:t xml:space="preserve">kopieres og bruges i undervisningen (CC BY 4.0) · Har I brugt forløbet, hører vi gerne, hvordan det gik:</w:t>
      </w:r>
      <w:r>
        <w:t xml:space="preserve"> </w:t>
      </w:r>
      <w:r>
        <w:t xml:space="preserve">kontakt@7kabale-gratis.dk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Stikprøve og population: lærervejledning med facit, gymnasiet</dc:title>
  <dc:creator/>
  <dc:language>da</dc:language>
  <cp:keywords/>
  <dcterms:created xsi:type="dcterms:W3CDTF">2026-10-19T07:49:56Z</dcterms:created>
  <dcterms:modified xsi:type="dcterms:W3CDTF">2026-10-19T07:49:56Z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</vt:lpwstr>
  </property>
</Properties>
</file>